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7E5" w:rsidRPr="006A07E5" w:rsidRDefault="006A07E5" w:rsidP="006A07E5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de-DE"/>
        </w:rPr>
      </w:pPr>
      <w:r w:rsidRPr="006A07E5">
        <w:rPr>
          <w:rFonts w:eastAsia="Times New Roman" w:cs="Times New Roman"/>
          <w:b/>
          <w:bCs/>
          <w:kern w:val="36"/>
          <w:sz w:val="48"/>
          <w:szCs w:val="48"/>
          <w:lang w:eastAsia="de-DE"/>
        </w:rPr>
        <w:t>Beipackzettel für hochkreative Menschen</w: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Produktbezeichnung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b/>
          <w:bCs/>
          <w:lang w:eastAsia="de-DE"/>
        </w:rPr>
        <w:t>Hochkreativer Mensch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Eine seltene, jedoch regelmäßig auftretende Form menschlichen Denkens.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34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Inhaltsstoffe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>Bekannte Wirkfaktoren</w:t>
      </w:r>
      <w:r w:rsidRPr="006A07E5">
        <w:rPr>
          <w:rFonts w:eastAsia="Times New Roman" w:cs="Times New Roman"/>
          <w:lang w:eastAsia="de-DE"/>
        </w:rPr>
        <w:t>: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Hochbegabung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Hochsensibilität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AD(H)S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Vielbegabung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hohe</w:t>
      </w:r>
      <w:r w:rsidR="00DC081E">
        <w:rPr>
          <w:rFonts w:eastAsia="Times New Roman" w:cs="Times New Roman"/>
          <w:lang w:eastAsia="de-DE"/>
        </w:rPr>
        <w:t>s</w:t>
      </w:r>
      <w:bookmarkStart w:id="0" w:name="_GoBack"/>
      <w:bookmarkEnd w:id="0"/>
      <w:r w:rsidRPr="006A07E5">
        <w:rPr>
          <w:rFonts w:eastAsia="Times New Roman" w:cs="Times New Roman"/>
          <w:lang w:eastAsia="de-DE"/>
        </w:rPr>
        <w:t xml:space="preserve"> Imaginationsvermögen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divergente</w:t>
      </w:r>
      <w:r w:rsidR="00DC081E">
        <w:rPr>
          <w:rFonts w:eastAsia="Times New Roman" w:cs="Times New Roman"/>
          <w:lang w:eastAsia="de-DE"/>
        </w:rPr>
        <w:t xml:space="preserve">s </w:t>
      </w:r>
      <w:r w:rsidRPr="006A07E5">
        <w:rPr>
          <w:rFonts w:eastAsia="Times New Roman" w:cs="Times New Roman"/>
          <w:lang w:eastAsia="de-DE"/>
        </w:rPr>
        <w:t>Denken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Multidisziplinarität</w:t>
      </w:r>
    </w:p>
    <w:p w:rsidR="006A07E5" w:rsidRPr="006A07E5" w:rsidRDefault="006A07E5" w:rsidP="006A07E5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 xml:space="preserve">ausgeprägter </w:t>
      </w:r>
      <w:r>
        <w:rPr>
          <w:rFonts w:eastAsia="Times New Roman" w:cs="Times New Roman"/>
          <w:lang w:eastAsia="de-DE"/>
        </w:rPr>
        <w:t>Wissbegier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33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Wirkungsweise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Die Aufmerksamkeitsgravitation hochkreativer Menschen richtet sich bevorzugt auf: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Nichtpassungen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Widersprüche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offene Fragen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Grenzbereiche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ungeklärte Zusammenhänge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Denkfehler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blinde Flecken</w:t>
      </w:r>
    </w:p>
    <w:p w:rsidR="006A07E5" w:rsidRPr="006A07E5" w:rsidRDefault="006A07E5" w:rsidP="006A07E5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Möglichkeiten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Dadurch können Zusammenhänge sichtbar werden, die anderen verborgen bleiben.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32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Typische Erscheinungsformen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Hochkreative Menschen ...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stellen Fragen, auf die niemand vorbereitet war.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verbinden Themen, die scheinbar nichts miteinander zu tun haben.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lastRenderedPageBreak/>
        <w:t>denken in Analogien, Bildern und Mustern.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entdecken Probleme, bevor andere sie bemerken.</w:t>
      </w:r>
    </w:p>
    <w:p w:rsid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entwickeln Ideen, die zunächst seltsam erscheinen.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>seine Gedanken und Ideen sind seiner Zeit meist weit voraus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interessieren sich häufig mehr für offene Fragen als für fertige Antworten.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denken gleichzeitig in mehreren Richtungen.</w:t>
      </w:r>
    </w:p>
    <w:p w:rsidR="006A07E5" w:rsidRPr="006A07E5" w:rsidRDefault="006A07E5" w:rsidP="006A07E5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verlieren gelegentlich den roten Faden, während sie ein größeres Muster verfolgen.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31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Mögliche Nebenwirkungen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Im schulischen oder beruflichen Umfeld können auftreten: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Ungeduld gegenüber Routinen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Schwierigkeiten mit Wiederholungen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Verzettelung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Themenwechsel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 xml:space="preserve">Überforderung durch </w:t>
      </w:r>
      <w:r>
        <w:rPr>
          <w:rFonts w:eastAsia="Times New Roman" w:cs="Times New Roman"/>
          <w:lang w:eastAsia="de-DE"/>
        </w:rPr>
        <w:t>Unterforderung</w:t>
      </w:r>
    </w:p>
    <w:p w:rsidR="006A07E5" w:rsidRPr="006A07E5" w:rsidRDefault="006A07E5" w:rsidP="006A07E5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Missverständnisse mit Menschen, die nur das Ergebnis sehen, nicht jedoch den Denkweg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Gelegentlich werden hochkreative Menschen beschrieben als:</w:t>
      </w:r>
    </w:p>
    <w:p w:rsidR="006A07E5" w:rsidRPr="006A07E5" w:rsidRDefault="006A07E5" w:rsidP="006A07E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kompliziert</w:t>
      </w:r>
    </w:p>
    <w:p w:rsidR="006A07E5" w:rsidRPr="006A07E5" w:rsidRDefault="006A07E5" w:rsidP="006A07E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anstrengend</w:t>
      </w:r>
    </w:p>
    <w:p w:rsidR="006A07E5" w:rsidRPr="006A07E5" w:rsidRDefault="006A07E5" w:rsidP="006A07E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unbequem</w:t>
      </w:r>
    </w:p>
    <w:p w:rsidR="006A07E5" w:rsidRPr="006A07E5" w:rsidRDefault="006A07E5" w:rsidP="006A07E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sprunghaft</w:t>
      </w:r>
    </w:p>
    <w:p w:rsidR="006A07E5" w:rsidRPr="006A07E5" w:rsidRDefault="006A07E5" w:rsidP="006A07E5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verträumt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Diese Symptome verschwinden häufig, sobald ihr Denken verstanden wird.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30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Warnhinweise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Bitte nicht verwechseln mit:</w:t>
      </w:r>
    </w:p>
    <w:p w:rsidR="006A07E5" w:rsidRPr="006A07E5" w:rsidRDefault="006A07E5" w:rsidP="006A07E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Unaufmerksamkeit</w:t>
      </w:r>
    </w:p>
    <w:p w:rsidR="006A07E5" w:rsidRPr="006A07E5" w:rsidRDefault="006A07E5" w:rsidP="006A07E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Desinteresse</w:t>
      </w:r>
    </w:p>
    <w:p w:rsidR="006A07E5" w:rsidRPr="006A07E5" w:rsidRDefault="006A07E5" w:rsidP="006A07E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Leistungsverweigerung</w:t>
      </w:r>
    </w:p>
    <w:p w:rsidR="006A07E5" w:rsidRPr="006A07E5" w:rsidRDefault="006A07E5" w:rsidP="006A07E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Chaos</w:t>
      </w:r>
    </w:p>
    <w:p w:rsidR="006A07E5" w:rsidRPr="006A07E5" w:rsidRDefault="006A07E5" w:rsidP="006A07E5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Besserwisserei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In vielen Fällen handelt es sich um die Nebenwirkungen eines Denkprozesses, der bereits mehrere Schritte weiter ist.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29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Anwendungshinweise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lastRenderedPageBreak/>
        <w:t>Hochkreative Menschen sollten nicht dauerhaft gezwungen werden,</w:t>
      </w:r>
    </w:p>
    <w:p w:rsidR="006A07E5" w:rsidRPr="006A07E5" w:rsidRDefault="006A07E5" w:rsidP="006A07E5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ausschließlich innerhalb vorgegebener Denkmodelle zu arbeiten,</w:t>
      </w:r>
    </w:p>
    <w:p w:rsidR="006A07E5" w:rsidRPr="006A07E5" w:rsidRDefault="006A07E5" w:rsidP="006A07E5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jede Idee sofort praktisch zu begründen,</w:t>
      </w:r>
    </w:p>
    <w:p w:rsidR="006A07E5" w:rsidRPr="006A07E5" w:rsidRDefault="006A07E5" w:rsidP="006A07E5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ihre Gedanken ständig zu rechtfertigen,</w:t>
      </w:r>
    </w:p>
    <w:p w:rsidR="006A07E5" w:rsidRPr="006A07E5" w:rsidRDefault="006A07E5" w:rsidP="006A07E5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ihre Wahrnehmung von Nichtpassungen zu ignorieren.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Dies kann zu innerer Unruhe, Frustration und kreativem Rückzug führen.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28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Besondere Hinweise zur Aufmerksamkeitsgravitation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Hochkreative Menschen werden selten von dem angezogen, was bereits geklärt ist.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Ihre Aufmerksamkeit wandert bevorzugt dorthin,</w:t>
      </w:r>
    </w:p>
    <w:p w:rsidR="006A07E5" w:rsidRPr="006A07E5" w:rsidRDefault="006A07E5" w:rsidP="006A07E5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wo etwas nicht zusammenpasst,</w:t>
      </w:r>
    </w:p>
    <w:p w:rsidR="006A07E5" w:rsidRPr="006A07E5" w:rsidRDefault="006A07E5" w:rsidP="006A07E5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wo Widersprüche auftauchen,</w:t>
      </w:r>
    </w:p>
    <w:p w:rsidR="006A07E5" w:rsidRPr="006A07E5" w:rsidRDefault="006A07E5" w:rsidP="006A07E5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 xml:space="preserve">wo Fragen </w:t>
      </w:r>
      <w:proofErr w:type="gramStart"/>
      <w:r w:rsidRPr="006A07E5">
        <w:rPr>
          <w:rFonts w:eastAsia="Times New Roman" w:cs="Times New Roman"/>
          <w:lang w:eastAsia="de-DE"/>
        </w:rPr>
        <w:t>offen bleiben</w:t>
      </w:r>
      <w:proofErr w:type="gramEnd"/>
      <w:r w:rsidRPr="006A07E5">
        <w:rPr>
          <w:rFonts w:eastAsia="Times New Roman" w:cs="Times New Roman"/>
          <w:lang w:eastAsia="de-DE"/>
        </w:rPr>
        <w:t>,</w:t>
      </w:r>
    </w:p>
    <w:p w:rsidR="006A07E5" w:rsidRPr="006A07E5" w:rsidRDefault="006A07E5" w:rsidP="006A07E5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wo zwei Wissensgebiete aufeinandertreffen,</w:t>
      </w:r>
    </w:p>
    <w:p w:rsidR="006A07E5" w:rsidRPr="006A07E5" w:rsidRDefault="006A07E5" w:rsidP="006A07E5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wo bestehende Erklärungen an ihre Grenzen stoßen.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Dort beginnt ihre eigentliche Arbeit.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27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Wirkprinzip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 xml:space="preserve">Aus einer Nichtpassung entsteht </w:t>
      </w:r>
      <w:r>
        <w:rPr>
          <w:rFonts w:eastAsia="Times New Roman" w:cs="Times New Roman"/>
          <w:lang w:eastAsia="de-DE"/>
        </w:rPr>
        <w:t xml:space="preserve">innere </w:t>
      </w:r>
      <w:r w:rsidRPr="006A07E5">
        <w:rPr>
          <w:rFonts w:eastAsia="Times New Roman" w:cs="Times New Roman"/>
          <w:lang w:eastAsia="de-DE"/>
        </w:rPr>
        <w:t>Spannung.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 xml:space="preserve">Aus </w:t>
      </w:r>
      <w:r>
        <w:rPr>
          <w:rFonts w:eastAsia="Times New Roman" w:cs="Times New Roman"/>
          <w:lang w:eastAsia="de-DE"/>
        </w:rPr>
        <w:t xml:space="preserve">innerer </w:t>
      </w:r>
      <w:r w:rsidRPr="006A07E5">
        <w:rPr>
          <w:rFonts w:eastAsia="Times New Roman" w:cs="Times New Roman"/>
          <w:lang w:eastAsia="de-DE"/>
        </w:rPr>
        <w:t>Spannung entsteht Suche.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Aus der Suche entstehen neue Verbindungen.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Aus neuen Verbindungen entsteht ein</w:t>
      </w:r>
      <w:r>
        <w:rPr>
          <w:rFonts w:eastAsia="Times New Roman" w:cs="Times New Roman"/>
          <w:lang w:eastAsia="de-DE"/>
        </w:rPr>
        <w:t xml:space="preserve"> neuer Gedanke oder ein</w:t>
      </w:r>
      <w:r w:rsidRPr="006A07E5">
        <w:rPr>
          <w:rFonts w:eastAsia="Times New Roman" w:cs="Times New Roman"/>
          <w:lang w:eastAsia="de-DE"/>
        </w:rPr>
        <w:t xml:space="preserve">e </w:t>
      </w:r>
      <w:r>
        <w:rPr>
          <w:rFonts w:eastAsia="Times New Roman" w:cs="Times New Roman"/>
          <w:lang w:eastAsia="de-DE"/>
        </w:rPr>
        <w:t xml:space="preserve">neue </w:t>
      </w:r>
      <w:r w:rsidRPr="006A07E5">
        <w:rPr>
          <w:rFonts w:eastAsia="Times New Roman" w:cs="Times New Roman"/>
          <w:lang w:eastAsia="de-DE"/>
        </w:rPr>
        <w:t>Idee.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Aus der Idee entsteht eine neue Ordnung.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26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Langzeitwirkung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Bei artgerechter Haltung können hochkreative Menschen beitragen zu:</w:t>
      </w:r>
    </w:p>
    <w:p w:rsidR="006A07E5" w:rsidRPr="006A07E5" w:rsidRDefault="006A07E5" w:rsidP="006A07E5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 xml:space="preserve">völlig </w:t>
      </w:r>
      <w:r w:rsidRPr="006A07E5">
        <w:rPr>
          <w:rFonts w:eastAsia="Times New Roman" w:cs="Times New Roman"/>
          <w:lang w:eastAsia="de-DE"/>
        </w:rPr>
        <w:t>neuen Perspektiven</w:t>
      </w:r>
    </w:p>
    <w:p w:rsidR="006A07E5" w:rsidRPr="006A07E5" w:rsidRDefault="006A07E5" w:rsidP="006A07E5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Innovationen</w:t>
      </w:r>
      <w:r>
        <w:rPr>
          <w:rFonts w:eastAsia="Times New Roman" w:cs="Times New Roman"/>
          <w:lang w:eastAsia="de-DE"/>
        </w:rPr>
        <w:t xml:space="preserve"> jenseits bekannter Innovationen</w:t>
      </w:r>
    </w:p>
    <w:p w:rsidR="006A07E5" w:rsidRPr="006A07E5" w:rsidRDefault="006A07E5" w:rsidP="006A07E5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wissenschaftlichen Durchbrüchen</w:t>
      </w:r>
    </w:p>
    <w:p w:rsidR="006A07E5" w:rsidRPr="006A07E5" w:rsidRDefault="006A07E5" w:rsidP="006A07E5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gesellschaftlichen Veränderungen</w:t>
      </w:r>
    </w:p>
    <w:p w:rsidR="006A07E5" w:rsidRPr="006A07E5" w:rsidRDefault="006A07E5" w:rsidP="006A07E5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lastRenderedPageBreak/>
        <w:t>überraschenden Fragen</w:t>
      </w:r>
    </w:p>
    <w:p w:rsidR="006A07E5" w:rsidRPr="006A07E5" w:rsidRDefault="006B4929" w:rsidP="006A07E5">
      <w:pPr>
        <w:spacing w:after="0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noProof/>
          <w:lang w:eastAsia="de-DE"/>
        </w:rPr>
        <w:pict>
          <v:rect id="_x0000_i1025" alt="" style="width:453.3pt;height:.05pt;mso-width-percent:0;mso-height-percent:0;mso-width-percent:0;mso-height-percent:0" o:hralign="center" o:hrstd="t" o:hr="t" fillcolor="#a0a0a0" stroked="f"/>
        </w:pict>
      </w:r>
    </w:p>
    <w:p w:rsidR="006A07E5" w:rsidRPr="006A07E5" w:rsidRDefault="006A07E5" w:rsidP="006A07E5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36"/>
          <w:szCs w:val="36"/>
          <w:lang w:eastAsia="de-DE"/>
        </w:rPr>
      </w:pPr>
      <w:r w:rsidRPr="006A07E5">
        <w:rPr>
          <w:rFonts w:eastAsia="Times New Roman" w:cs="Times New Roman"/>
          <w:b/>
          <w:bCs/>
          <w:sz w:val="36"/>
          <w:szCs w:val="36"/>
          <w:lang w:eastAsia="de-DE"/>
        </w:rPr>
        <w:t>Abschließender Hinweis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Hochkreative Menschen haben nicht auf alles eine Antwort.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Sie besitzen jedoch eine besondere Begabung:</w:t>
      </w:r>
    </w:p>
    <w:p w:rsidR="006A07E5" w:rsidRPr="006A07E5" w:rsidRDefault="006A07E5" w:rsidP="006A07E5">
      <w:pPr>
        <w:spacing w:before="100" w:beforeAutospacing="1" w:after="100" w:afterAutospacing="1"/>
        <w:rPr>
          <w:rFonts w:eastAsia="Times New Roman" w:cs="Times New Roman"/>
          <w:lang w:eastAsia="de-DE"/>
        </w:rPr>
      </w:pPr>
      <w:r w:rsidRPr="006A07E5">
        <w:rPr>
          <w:rFonts w:eastAsia="Times New Roman" w:cs="Times New Roman"/>
          <w:lang w:eastAsia="de-DE"/>
        </w:rPr>
        <w:t>Sie nehmen Nichtpassungen so lange ernst, bis daraus ein neues Verständnis der Welt entstehen kann.</w:t>
      </w:r>
      <w:r>
        <w:rPr>
          <w:rFonts w:eastAsia="Times New Roman" w:cs="Times New Roman"/>
          <w:lang w:eastAsia="de-DE"/>
        </w:rPr>
        <w:t xml:space="preserve"> (Auch </w:t>
      </w:r>
      <w:proofErr w:type="spellStart"/>
      <w:r>
        <w:rPr>
          <w:rFonts w:eastAsia="Times New Roman" w:cs="Times New Roman"/>
          <w:lang w:eastAsia="de-DE"/>
        </w:rPr>
        <w:t>unbewussst</w:t>
      </w:r>
      <w:proofErr w:type="spellEnd"/>
      <w:r>
        <w:rPr>
          <w:rFonts w:eastAsia="Times New Roman" w:cs="Times New Roman"/>
          <w:lang w:eastAsia="de-DE"/>
        </w:rPr>
        <w:t>)</w:t>
      </w:r>
    </w:p>
    <w:p w:rsidR="00FA0F89" w:rsidRDefault="00FA0F89"/>
    <w:sectPr w:rsidR="00FA0F89" w:rsidSect="005309E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456AA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52FC7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85416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F4920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F7BC7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25A6A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14DB7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02F48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247533"/>
    <w:multiLevelType w:val="multilevel"/>
    <w:tmpl w:val="5D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E5"/>
    <w:rsid w:val="005309EA"/>
    <w:rsid w:val="005E5065"/>
    <w:rsid w:val="006A07E5"/>
    <w:rsid w:val="006B4929"/>
    <w:rsid w:val="00B375F8"/>
    <w:rsid w:val="00DC081E"/>
    <w:rsid w:val="00ED1CE0"/>
    <w:rsid w:val="00FA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BA82"/>
  <w15:chartTrackingRefBased/>
  <w15:docId w15:val="{93F9CC4F-0CFE-C04D-ACE7-036A0856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1CE0"/>
    <w:pPr>
      <w:spacing w:after="120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E5065"/>
    <w:pPr>
      <w:keepNext/>
      <w:keepLines/>
      <w:spacing w:before="240" w:after="0"/>
      <w:outlineLvl w:val="0"/>
    </w:pPr>
    <w:rPr>
      <w:rFonts w:asciiTheme="minorHAnsi" w:eastAsiaTheme="majorEastAsia" w:hAnsiTheme="minorHAnsi" w:cs="Times New Roman (Textkörper CS)"/>
      <w:b/>
      <w:color w:val="000000"/>
      <w:sz w:val="28"/>
      <w:szCs w:val="20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B375F8"/>
    <w:pPr>
      <w:keepNext/>
      <w:keepLines/>
      <w:spacing w:after="0"/>
      <w:ind w:left="709" w:hanging="709"/>
      <w:outlineLvl w:val="1"/>
    </w:pPr>
    <w:rPr>
      <w:rFonts w:ascii="Palatino Linotype" w:eastAsiaTheme="majorEastAsia" w:hAnsi="Palatino Linotype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link w:val="berschrift3Zchn"/>
    <w:autoRedefine/>
    <w:uiPriority w:val="9"/>
    <w:qFormat/>
    <w:rsid w:val="00ED1CE0"/>
    <w:pPr>
      <w:spacing w:before="100" w:beforeAutospacing="1" w:after="100" w:afterAutospacing="1"/>
      <w:outlineLvl w:val="2"/>
    </w:pPr>
    <w:rPr>
      <w:rFonts w:eastAsia="Times New Roman" w:cs="Times New Roman"/>
      <w:b/>
      <w:bCs/>
      <w:i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375F8"/>
    <w:rPr>
      <w:rFonts w:ascii="Palatino Linotype" w:eastAsiaTheme="majorEastAsia" w:hAnsi="Palatino Linotype" w:cstheme="majorBidi"/>
      <w:b/>
      <w:bCs/>
      <w:color w:val="000000" w:themeColor="text1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D1CE0"/>
    <w:rPr>
      <w:rFonts w:ascii="Times New Roman" w:eastAsia="Times New Roman" w:hAnsi="Times New Roman" w:cs="Times New Roman"/>
      <w:b/>
      <w:bCs/>
      <w:i/>
      <w:szCs w:val="27"/>
      <w:lang w:eastAsia="de-DE"/>
    </w:rPr>
  </w:style>
  <w:style w:type="paragraph" w:customStyle="1" w:styleId="Formatvorlage3">
    <w:name w:val="Formatvorlage3"/>
    <w:basedOn w:val="Standard"/>
    <w:autoRedefine/>
    <w:qFormat/>
    <w:rsid w:val="00ED1CE0"/>
    <w:pPr>
      <w:ind w:firstLine="567"/>
      <w:jc w:val="both"/>
    </w:pPr>
    <w:rPr>
      <w:rFonts w:eastAsia="Times New Roman" w:cs="Times New Roman"/>
      <w:sz w:val="22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E5065"/>
    <w:rPr>
      <w:rFonts w:eastAsiaTheme="majorEastAsia" w:cs="Times New Roman (Textkörper CS)"/>
      <w:b/>
      <w:color w:val="000000"/>
      <w:sz w:val="28"/>
      <w:szCs w:val="20"/>
    </w:rPr>
  </w:style>
  <w:style w:type="paragraph" w:customStyle="1" w:styleId="isselectedend">
    <w:name w:val="isselectedend"/>
    <w:basedOn w:val="Standard"/>
    <w:rsid w:val="006A07E5"/>
    <w:pPr>
      <w:spacing w:before="100" w:beforeAutospacing="1" w:after="100" w:afterAutospacing="1"/>
    </w:pPr>
    <w:rPr>
      <w:rFonts w:eastAsia="Times New Roman" w:cs="Times New Roman"/>
      <w:lang w:eastAsia="de-DE"/>
    </w:rPr>
  </w:style>
  <w:style w:type="character" w:styleId="Fett">
    <w:name w:val="Strong"/>
    <w:basedOn w:val="Absatz-Standardschriftart"/>
    <w:uiPriority w:val="22"/>
    <w:qFormat/>
    <w:rsid w:val="006A07E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A07E5"/>
    <w:pPr>
      <w:spacing w:before="100" w:beforeAutospacing="1" w:after="100" w:afterAutospacing="1"/>
    </w:pPr>
    <w:rPr>
      <w:rFonts w:eastAsia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2026-06-16T14:38:00Z</dcterms:created>
  <dcterms:modified xsi:type="dcterms:W3CDTF">2026-06-16T14:45:00Z</dcterms:modified>
</cp:coreProperties>
</file>